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BA" w:rsidRDefault="00C251E6">
      <w:pPr>
        <w:rPr>
          <w:b/>
          <w:sz w:val="28"/>
          <w:szCs w:val="28"/>
        </w:rPr>
      </w:pPr>
      <w:r w:rsidRPr="00BD07E2">
        <w:rPr>
          <w:b/>
          <w:sz w:val="28"/>
          <w:szCs w:val="28"/>
        </w:rPr>
        <w:t>Правила предоставления платных медицинских услуг  в ООО «Авиценна»</w:t>
      </w:r>
    </w:p>
    <w:p w:rsidR="005D202A" w:rsidRDefault="005D202A">
      <w:pPr>
        <w:rPr>
          <w:b/>
          <w:sz w:val="28"/>
          <w:szCs w:val="28"/>
        </w:rPr>
      </w:pPr>
    </w:p>
    <w:p w:rsidR="00E10554" w:rsidRPr="00E10554" w:rsidRDefault="00BD07E2" w:rsidP="00E10554">
      <w:pPr>
        <w:jc w:val="center"/>
        <w:rPr>
          <w:b/>
        </w:rPr>
      </w:pPr>
      <w:r w:rsidRPr="00E10554">
        <w:rPr>
          <w:b/>
          <w:lang w:val="en-US"/>
        </w:rPr>
        <w:t>I</w:t>
      </w:r>
      <w:r w:rsidRPr="00E10554">
        <w:rPr>
          <w:b/>
        </w:rPr>
        <w:t>.</w:t>
      </w:r>
      <w:r w:rsidR="00E10554" w:rsidRPr="00E10554">
        <w:rPr>
          <w:b/>
        </w:rPr>
        <w:t>ОСНОВНЫЕ ПОЛОЖЕНИЯ</w:t>
      </w:r>
    </w:p>
    <w:p w:rsidR="00C251E6" w:rsidRDefault="00C251E6">
      <w:r>
        <w:t>Основные понятия правил предоставления платных медицинских услуг  в ООО «Авиценна»:</w:t>
      </w:r>
    </w:p>
    <w:p w:rsidR="00C251E6" w:rsidRDefault="00C251E6" w:rsidP="009E2D97">
      <w:pPr>
        <w:pStyle w:val="a3"/>
        <w:numPr>
          <w:ilvl w:val="0"/>
          <w:numId w:val="1"/>
        </w:numPr>
        <w:jc w:val="both"/>
      </w:pPr>
      <w:r w:rsidRPr="00BD07E2">
        <w:rPr>
          <w:b/>
        </w:rPr>
        <w:t>«Платные медицинские услуги</w:t>
      </w:r>
      <w:r w:rsidRPr="00E10554">
        <w:rPr>
          <w:b/>
        </w:rPr>
        <w:t>»</w:t>
      </w:r>
      <w:r>
        <w:t>- это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251E6" w:rsidRDefault="00C251E6" w:rsidP="009E2D97">
      <w:pPr>
        <w:pStyle w:val="a3"/>
        <w:numPr>
          <w:ilvl w:val="0"/>
          <w:numId w:val="1"/>
        </w:numPr>
        <w:jc w:val="both"/>
      </w:pPr>
      <w:r>
        <w:t xml:space="preserve"> </w:t>
      </w:r>
      <w:r w:rsidRPr="00BD07E2">
        <w:rPr>
          <w:b/>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w:t>
      </w:r>
      <w:r w:rsidR="005D202A">
        <w:t>р</w:t>
      </w:r>
      <w:r>
        <w:t xml:space="preserve">ебитель, получающий платные медицинские услуги, является </w:t>
      </w:r>
      <w:r w:rsidRPr="00BD07E2">
        <w:rPr>
          <w:b/>
        </w:rPr>
        <w:t>пациентом</w:t>
      </w:r>
      <w:r>
        <w:t>, на которого распространяется действие Федерального закона «Об основах охраны здоровья граждан в Российской Федерации»;</w:t>
      </w:r>
    </w:p>
    <w:p w:rsidR="00BD07E2" w:rsidRDefault="00BD07E2" w:rsidP="009E2D97">
      <w:pPr>
        <w:pStyle w:val="a3"/>
        <w:numPr>
          <w:ilvl w:val="0"/>
          <w:numId w:val="1"/>
        </w:numPr>
        <w:jc w:val="both"/>
      </w:pPr>
      <w:r w:rsidRPr="00BD07E2">
        <w:rPr>
          <w:b/>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D07E2" w:rsidRDefault="00BD07E2" w:rsidP="009E2D97">
      <w:pPr>
        <w:pStyle w:val="a3"/>
        <w:numPr>
          <w:ilvl w:val="0"/>
          <w:numId w:val="1"/>
        </w:numPr>
        <w:jc w:val="both"/>
      </w:pPr>
      <w:r w:rsidRPr="00BD07E2">
        <w:rPr>
          <w:b/>
        </w:rPr>
        <w:t>«Исполнитель»</w:t>
      </w:r>
      <w:r>
        <w:t xml:space="preserve"> - медицинская организация, предоставляющая платные медицинские услуги потребител</w:t>
      </w:r>
      <w:r w:rsidR="00EC1B06">
        <w:t>я</w:t>
      </w:r>
      <w:r>
        <w:t>м.</w:t>
      </w:r>
    </w:p>
    <w:p w:rsidR="00BD07E2" w:rsidRDefault="00BD07E2" w:rsidP="00BD07E2">
      <w:r>
        <w:t>Платные услуги в ООО «Авиценна» предоставляются на основании перечня  работ и услуг, указанных в лицензии № ЛО-28-01-000686 от 6 сентября 2012г</w:t>
      </w:r>
      <w:r w:rsidR="00E10554">
        <w:t xml:space="preserve"> (на стенде).</w:t>
      </w:r>
    </w:p>
    <w:p w:rsidR="005D202A" w:rsidRDefault="005D202A" w:rsidP="00BD07E2"/>
    <w:p w:rsidR="005D202A" w:rsidRDefault="005D202A" w:rsidP="00BD07E2"/>
    <w:p w:rsidR="005D202A" w:rsidRDefault="005D202A" w:rsidP="00BD07E2"/>
    <w:p w:rsidR="00E10554" w:rsidRDefault="00E10554" w:rsidP="00E10554">
      <w:pPr>
        <w:jc w:val="center"/>
        <w:rPr>
          <w:b/>
        </w:rPr>
      </w:pPr>
      <w:r w:rsidRPr="00E10554">
        <w:rPr>
          <w:b/>
          <w:lang w:val="en-US"/>
        </w:rPr>
        <w:t>II</w:t>
      </w:r>
      <w:r w:rsidRPr="00E10554">
        <w:rPr>
          <w:b/>
        </w:rPr>
        <w:t>.УСЛОВИЯ ПРЕДОСТАВЛЕНИЯ ПЛАТНЫХ МЕДИЦИНСКИХ УСЛУГ</w:t>
      </w:r>
    </w:p>
    <w:p w:rsidR="005D202A" w:rsidRDefault="005D202A" w:rsidP="00E10554">
      <w:pPr>
        <w:jc w:val="center"/>
        <w:rPr>
          <w:b/>
        </w:rPr>
      </w:pPr>
    </w:p>
    <w:p w:rsidR="00927B31" w:rsidRDefault="00E10554" w:rsidP="00FD39CF">
      <w:pPr>
        <w:pStyle w:val="a3"/>
        <w:numPr>
          <w:ilvl w:val="0"/>
          <w:numId w:val="3"/>
        </w:numPr>
        <w:jc w:val="both"/>
      </w:pPr>
      <w:proofErr w:type="gramStart"/>
      <w:r>
        <w:t xml:space="preserve">Пациенту в </w:t>
      </w:r>
      <w:r w:rsidR="00927B31">
        <w:t xml:space="preserve"> </w:t>
      </w:r>
      <w:r>
        <w:t>доступной форме  (</w:t>
      </w:r>
      <w:r w:rsidRPr="00FD39CF">
        <w:rPr>
          <w:b/>
        </w:rPr>
        <w:t xml:space="preserve">по телефонам регистратуры </w:t>
      </w:r>
      <w:r w:rsidR="009E2D97" w:rsidRPr="00FD39CF">
        <w:rPr>
          <w:b/>
        </w:rPr>
        <w:t xml:space="preserve"> 2-21-55 </w:t>
      </w:r>
      <w:r w:rsidRPr="00FD39CF">
        <w:rPr>
          <w:b/>
        </w:rPr>
        <w:t>либо в  личном разговоре с регистратором)</w:t>
      </w:r>
      <w:r w:rsidR="008B350A">
        <w:rPr>
          <w:b/>
        </w:rPr>
        <w:t>,</w:t>
      </w:r>
      <w:r w:rsidR="00927B31">
        <w:rPr>
          <w:b/>
        </w:rPr>
        <w:t xml:space="preserve"> </w:t>
      </w:r>
      <w:r w:rsidR="00927B31" w:rsidRPr="00927B31">
        <w:t>на стенде «Медицинский центр «Авиценна»,</w:t>
      </w:r>
      <w:r w:rsidR="008B350A">
        <w:rPr>
          <w:b/>
        </w:rPr>
        <w:t xml:space="preserve"> </w:t>
      </w:r>
      <w:r w:rsidR="008B350A" w:rsidRPr="008B350A">
        <w:t>а также на сайте в интернете</w:t>
      </w:r>
      <w:r w:rsidR="008B350A">
        <w:rPr>
          <w:b/>
        </w:rPr>
        <w:t xml:space="preserve"> </w:t>
      </w:r>
      <w:r w:rsidR="008B350A">
        <w:rPr>
          <w:b/>
          <w:lang w:val="en-US"/>
        </w:rPr>
        <w:t>www</w:t>
      </w:r>
      <w:r w:rsidR="008B350A">
        <w:rPr>
          <w:b/>
        </w:rPr>
        <w:t>.</w:t>
      </w:r>
      <w:r w:rsidR="008B350A" w:rsidRPr="008B350A">
        <w:rPr>
          <w:b/>
        </w:rPr>
        <w:t xml:space="preserve"> </w:t>
      </w:r>
      <w:proofErr w:type="spellStart"/>
      <w:r w:rsidR="008B350A">
        <w:rPr>
          <w:b/>
          <w:lang w:val="en-US"/>
        </w:rPr>
        <w:t>avicenna</w:t>
      </w:r>
      <w:proofErr w:type="spellEnd"/>
      <w:r w:rsidR="008B350A" w:rsidRPr="008B350A">
        <w:rPr>
          <w:b/>
        </w:rPr>
        <w:t>-</w:t>
      </w:r>
      <w:proofErr w:type="spellStart"/>
      <w:r w:rsidR="008B350A">
        <w:rPr>
          <w:b/>
          <w:lang w:val="en-US"/>
        </w:rPr>
        <w:t>dv</w:t>
      </w:r>
      <w:proofErr w:type="spellEnd"/>
      <w:r w:rsidR="008B350A">
        <w:rPr>
          <w:b/>
        </w:rPr>
        <w:t xml:space="preserve">. </w:t>
      </w:r>
      <w:proofErr w:type="spellStart"/>
      <w:r w:rsidR="008B350A">
        <w:rPr>
          <w:b/>
          <w:lang w:val="en-US"/>
        </w:rPr>
        <w:t>ru</w:t>
      </w:r>
      <w:proofErr w:type="spellEnd"/>
      <w:r>
        <w:t xml:space="preserve"> 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w:t>
      </w:r>
      <w:proofErr w:type="gramEnd"/>
      <w:r>
        <w:t xml:space="preserve"> медицинской помощи</w:t>
      </w:r>
      <w:r w:rsidR="009E2D97">
        <w:t xml:space="preserve">, о прейскуранте цен в медицинском центре «Авиценна», действующем  на  момент обращения за помощью. </w:t>
      </w:r>
    </w:p>
    <w:p w:rsidR="00E10554" w:rsidRPr="00B56436" w:rsidRDefault="009E2D97" w:rsidP="00FD39CF">
      <w:pPr>
        <w:pStyle w:val="a3"/>
        <w:numPr>
          <w:ilvl w:val="0"/>
          <w:numId w:val="3"/>
        </w:numPr>
        <w:jc w:val="both"/>
      </w:pPr>
      <w:r>
        <w:t>С  информаци</w:t>
      </w:r>
      <w:r w:rsidR="00ED2623">
        <w:t>ей</w:t>
      </w:r>
      <w:r>
        <w:t xml:space="preserve"> о видах оказываемых услуг и ценах  можно также </w:t>
      </w:r>
      <w:r w:rsidRPr="00FD39CF">
        <w:rPr>
          <w:b/>
        </w:rPr>
        <w:t>ознакомиться</w:t>
      </w:r>
      <w:r w:rsidR="00ED2623" w:rsidRPr="00FD39CF">
        <w:rPr>
          <w:b/>
        </w:rPr>
        <w:t xml:space="preserve"> на стенде медицинского центра «Авиценна».</w:t>
      </w:r>
    </w:p>
    <w:p w:rsidR="009E2D97" w:rsidRDefault="00927B31" w:rsidP="00927B31">
      <w:pPr>
        <w:pStyle w:val="a3"/>
        <w:ind w:left="30"/>
        <w:jc w:val="both"/>
      </w:pPr>
      <w:r>
        <w:t xml:space="preserve">3. </w:t>
      </w:r>
      <w:r w:rsidR="00EC1B06">
        <w:t>При  предоставлении платных медицинских услуг обязательно соблюдение порядков оказание медицинской помощи, утвержденного Министерством здравоохранения Российской Федерации.</w:t>
      </w:r>
    </w:p>
    <w:p w:rsidR="00FF26C7" w:rsidRPr="00FF26C7" w:rsidRDefault="00927B31" w:rsidP="00927B31">
      <w:pPr>
        <w:pStyle w:val="a3"/>
        <w:ind w:left="30"/>
        <w:jc w:val="both"/>
      </w:pPr>
      <w:r>
        <w:t>4.</w:t>
      </w:r>
      <w:r w:rsidR="00EC1B06">
        <w:t xml:space="preserve"> </w:t>
      </w:r>
      <w:r w:rsidR="00EC1B06" w:rsidRPr="00FF26C7">
        <w:rPr>
          <w:b/>
        </w:rPr>
        <w:t>На стенде</w:t>
      </w:r>
      <w:r w:rsidR="00EC1B06">
        <w:t xml:space="preserve"> </w:t>
      </w:r>
      <w:r w:rsidR="00EC1B06" w:rsidRPr="00FF26C7">
        <w:rPr>
          <w:b/>
        </w:rPr>
        <w:t>указаны сведения</w:t>
      </w:r>
      <w:r w:rsidR="00FF26C7" w:rsidRPr="00FF26C7">
        <w:rPr>
          <w:b/>
        </w:rPr>
        <w:t>:</w:t>
      </w:r>
    </w:p>
    <w:p w:rsidR="00FF26C7" w:rsidRDefault="008B350A" w:rsidP="00FF26C7">
      <w:r>
        <w:lastRenderedPageBreak/>
        <w:t xml:space="preserve">    </w:t>
      </w:r>
      <w:r w:rsidR="00FF26C7">
        <w:t>-</w:t>
      </w:r>
      <w:r w:rsidR="00EC1B06">
        <w:t xml:space="preserve"> о лицензии,</w:t>
      </w:r>
    </w:p>
    <w:p w:rsidR="00FF26C7" w:rsidRDefault="008B350A" w:rsidP="00FF26C7">
      <w:pPr>
        <w:jc w:val="both"/>
      </w:pPr>
      <w:r>
        <w:t xml:space="preserve">    </w:t>
      </w:r>
      <w:r w:rsidR="00FF26C7">
        <w:t>-</w:t>
      </w:r>
      <w:r w:rsidR="00EC1B06">
        <w:t xml:space="preserve"> перечень  услуг центра и прейскурант,</w:t>
      </w:r>
    </w:p>
    <w:p w:rsidR="00FF26C7" w:rsidRDefault="008B350A" w:rsidP="00FF26C7">
      <w:pPr>
        <w:jc w:val="both"/>
      </w:pPr>
      <w:r>
        <w:t xml:space="preserve">    </w:t>
      </w:r>
      <w:r w:rsidR="00FF26C7">
        <w:t>-</w:t>
      </w:r>
      <w:r w:rsidR="00EC1B06">
        <w:t xml:space="preserve"> сведения о     медицинских работниках, их квалификации и сертификатах, </w:t>
      </w:r>
    </w:p>
    <w:p w:rsidR="00FF26C7" w:rsidRDefault="008B350A" w:rsidP="00FF26C7">
      <w:pPr>
        <w:jc w:val="both"/>
      </w:pPr>
      <w:r>
        <w:t xml:space="preserve">    -</w:t>
      </w:r>
      <w:r w:rsidR="00EC1B06">
        <w:t xml:space="preserve">режим работы центра, </w:t>
      </w:r>
    </w:p>
    <w:p w:rsidR="00E10554" w:rsidRDefault="008B350A" w:rsidP="008B350A">
      <w:pPr>
        <w:ind w:left="284"/>
        <w:jc w:val="both"/>
      </w:pPr>
      <w:r>
        <w:t>-адр</w:t>
      </w:r>
      <w:r w:rsidR="00EC1B06">
        <w:t>еса и телефоны органа исполнительной власти субъекта Российской Федерации в сфере охраны здоровья граждан</w:t>
      </w:r>
      <w:r w:rsidR="00FF26C7">
        <w:t>.</w:t>
      </w:r>
    </w:p>
    <w:p w:rsidR="00B56436" w:rsidRDefault="00927B31" w:rsidP="008B350A">
      <w:pPr>
        <w:ind w:left="284"/>
        <w:jc w:val="both"/>
      </w:pPr>
      <w:r>
        <w:t>5</w:t>
      </w:r>
      <w:r w:rsidR="008B350A">
        <w:t>. До заключения договора медицинский центр предупреждает  пациента об обязательном исполнении назначений врача</w:t>
      </w:r>
      <w:r w:rsidR="00B56436">
        <w:t>, в том числе режима лечения, могут снизить качество оказываемой медицинской услуги либо отрицательно сказаться на состоянии здоровья пациента.</w:t>
      </w:r>
    </w:p>
    <w:p w:rsidR="00B56436" w:rsidRDefault="00927B31" w:rsidP="008B350A">
      <w:pPr>
        <w:ind w:left="284"/>
        <w:jc w:val="both"/>
      </w:pPr>
      <w:r>
        <w:t>6</w:t>
      </w:r>
      <w:r w:rsidR="00B56436">
        <w:t>. Договор должен составляться в письменном виде в 2-х экземплярах и иметь равную юридическую силу.</w:t>
      </w:r>
    </w:p>
    <w:p w:rsidR="00B56436" w:rsidRDefault="00B56436" w:rsidP="005D202A">
      <w:pPr>
        <w:ind w:left="284"/>
        <w:jc w:val="center"/>
      </w:pPr>
      <w:r w:rsidRPr="00B56436">
        <w:rPr>
          <w:b/>
        </w:rPr>
        <w:t>Договор должен содержать сведения</w:t>
      </w:r>
      <w:r>
        <w:t xml:space="preserve"> </w:t>
      </w:r>
      <w:proofErr w:type="gramStart"/>
      <w:r>
        <w:t>об</w:t>
      </w:r>
      <w:proofErr w:type="gramEnd"/>
      <w:r>
        <w:t>:</w:t>
      </w:r>
    </w:p>
    <w:p w:rsidR="00B56436" w:rsidRDefault="00B56436" w:rsidP="008B350A">
      <w:pPr>
        <w:ind w:left="284"/>
        <w:jc w:val="both"/>
      </w:pPr>
      <w:r>
        <w:t xml:space="preserve">- </w:t>
      </w:r>
      <w:proofErr w:type="gramStart"/>
      <w:r>
        <w:t>Исполнителе</w:t>
      </w:r>
      <w:proofErr w:type="gramEnd"/>
      <w:r>
        <w:t xml:space="preserve"> (название, адрес,</w:t>
      </w:r>
      <w:r w:rsidR="00927B31">
        <w:t xml:space="preserve"> </w:t>
      </w:r>
      <w:r>
        <w:t>ОГРН,  номер и дата выдачи лицензии, кем выдана;</w:t>
      </w:r>
    </w:p>
    <w:p w:rsidR="008B350A" w:rsidRDefault="00B56436" w:rsidP="008B350A">
      <w:pPr>
        <w:ind w:left="284"/>
        <w:jc w:val="both"/>
      </w:pPr>
      <w:r>
        <w:t xml:space="preserve"> - ФИО пациента, его адрес и телефон;</w:t>
      </w:r>
    </w:p>
    <w:p w:rsidR="00B56436" w:rsidRDefault="00B56436" w:rsidP="008B350A">
      <w:pPr>
        <w:ind w:left="284"/>
        <w:jc w:val="both"/>
      </w:pPr>
      <w:r>
        <w:t xml:space="preserve">- </w:t>
      </w:r>
      <w:proofErr w:type="gramStart"/>
      <w:r>
        <w:t>перечн</w:t>
      </w:r>
      <w:r w:rsidR="00927B31">
        <w:t>е</w:t>
      </w:r>
      <w:proofErr w:type="gramEnd"/>
      <w:r>
        <w:t xml:space="preserve"> предоставляемых в соответствии с  договором медицинских услуг, стоимост</w:t>
      </w:r>
      <w:r w:rsidR="00927B31">
        <w:t>и</w:t>
      </w:r>
      <w:r>
        <w:t xml:space="preserve">  и </w:t>
      </w:r>
      <w:proofErr w:type="spellStart"/>
      <w:r>
        <w:t>порядок</w:t>
      </w:r>
      <w:r w:rsidR="00927B31">
        <w:t>е</w:t>
      </w:r>
      <w:proofErr w:type="spellEnd"/>
      <w:r>
        <w:t xml:space="preserve"> оплаты</w:t>
      </w:r>
      <w:r w:rsidR="00171CF3">
        <w:t>.</w:t>
      </w:r>
    </w:p>
    <w:p w:rsidR="00171CF3" w:rsidRDefault="00927B31" w:rsidP="008B350A">
      <w:pPr>
        <w:ind w:left="284"/>
        <w:jc w:val="both"/>
      </w:pPr>
      <w:r>
        <w:t>7</w:t>
      </w:r>
      <w:r w:rsidR="00171CF3">
        <w:t>. В случае</w:t>
      </w:r>
      <w:proofErr w:type="gramStart"/>
      <w:r w:rsidR="00171CF3">
        <w:t>,</w:t>
      </w:r>
      <w:proofErr w:type="gramEnd"/>
      <w:r w:rsidR="00171CF3">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услуги оказываются без взимания платы в  соответствии с Федеральным законом « Об основах охраны здоровья граждан в Российской Федерации».</w:t>
      </w:r>
    </w:p>
    <w:p w:rsidR="00171CF3" w:rsidRDefault="00927B31" w:rsidP="008B350A">
      <w:pPr>
        <w:ind w:left="284"/>
        <w:jc w:val="both"/>
      </w:pPr>
      <w:r>
        <w:t>8</w:t>
      </w:r>
      <w:r w:rsidR="00171CF3">
        <w:t>.В случае отказа пациента после заключения договора от получения медицинских услуг договор расторгается. Исполнитель информирует пациента о расторжении договора по инициативе пациента. При этом пациент оплачивает медицинскому центру фактически понесенные  медицинским центром расходы, связанные с исполнением обязательств по договору.</w:t>
      </w:r>
    </w:p>
    <w:p w:rsidR="00171CF3" w:rsidRDefault="00927B31" w:rsidP="008B350A">
      <w:pPr>
        <w:ind w:left="284"/>
        <w:jc w:val="both"/>
      </w:pPr>
      <w:r>
        <w:t>9</w:t>
      </w:r>
      <w:r w:rsidR="00171CF3">
        <w:t xml:space="preserve">.Пациент  обязан оплатить предоставленную медицинским центром услугу в сроки и </w:t>
      </w:r>
      <w:proofErr w:type="gramStart"/>
      <w:r w:rsidR="00171CF3">
        <w:t>порядке</w:t>
      </w:r>
      <w:proofErr w:type="gramEnd"/>
      <w:r w:rsidR="00171CF3">
        <w:t>, которые определены договором.</w:t>
      </w:r>
    </w:p>
    <w:p w:rsidR="00171CF3" w:rsidRDefault="00927B31" w:rsidP="008B350A">
      <w:pPr>
        <w:ind w:left="284"/>
        <w:jc w:val="both"/>
      </w:pPr>
      <w:r>
        <w:t>10</w:t>
      </w:r>
      <w:r w:rsidR="00171CF3">
        <w:t>.</w:t>
      </w:r>
      <w:r w:rsidR="008369E0">
        <w:t>Пациенту выдается документ, подтверждающий произведенную оплату медицинской услуги</w:t>
      </w:r>
      <w:r w:rsidR="008B03C6">
        <w:t xml:space="preserve"> </w:t>
      </w:r>
      <w:r w:rsidR="008369E0">
        <w:t>(чек, квитанция или бланк строгой отчетности)</w:t>
      </w:r>
      <w:r w:rsidR="00084D90">
        <w:t>.</w:t>
      </w:r>
    </w:p>
    <w:p w:rsidR="00084D90" w:rsidRDefault="00084D90" w:rsidP="008B350A">
      <w:pPr>
        <w:ind w:left="284"/>
        <w:jc w:val="both"/>
      </w:pPr>
      <w:r>
        <w:t>1</w:t>
      </w:r>
      <w:r w:rsidR="00927B31">
        <w:t>1</w:t>
      </w:r>
      <w:r>
        <w:t>.После оказания медицинской услуги пациенту выдаются  медицинские документы, отражающие состояние его здоровья после получения платных медицинских услуг.</w:t>
      </w:r>
    </w:p>
    <w:p w:rsidR="005D202A" w:rsidRDefault="005D202A" w:rsidP="008B350A">
      <w:pPr>
        <w:ind w:left="284"/>
        <w:jc w:val="both"/>
      </w:pPr>
    </w:p>
    <w:p w:rsidR="005D202A" w:rsidRDefault="005D202A" w:rsidP="008B350A">
      <w:pPr>
        <w:ind w:left="284"/>
        <w:jc w:val="both"/>
      </w:pPr>
    </w:p>
    <w:p w:rsidR="008369E0" w:rsidRDefault="00084D90" w:rsidP="00084D90">
      <w:pPr>
        <w:ind w:left="284"/>
        <w:jc w:val="center"/>
        <w:rPr>
          <w:b/>
        </w:rPr>
      </w:pPr>
      <w:r w:rsidRPr="00084D90">
        <w:rPr>
          <w:b/>
          <w:lang w:val="en-US"/>
        </w:rPr>
        <w:lastRenderedPageBreak/>
        <w:t>III</w:t>
      </w:r>
      <w:r w:rsidRPr="00084D90">
        <w:rPr>
          <w:b/>
        </w:rPr>
        <w:t>.</w:t>
      </w:r>
      <w:r w:rsidR="00927B31">
        <w:rPr>
          <w:b/>
        </w:rPr>
        <w:t xml:space="preserve"> </w:t>
      </w:r>
      <w:proofErr w:type="gramStart"/>
      <w:r w:rsidRPr="00084D90">
        <w:rPr>
          <w:b/>
        </w:rPr>
        <w:t>ПОРЯДОК</w:t>
      </w:r>
      <w:r w:rsidR="00927B31">
        <w:rPr>
          <w:b/>
        </w:rPr>
        <w:t xml:space="preserve"> </w:t>
      </w:r>
      <w:r w:rsidRPr="00084D90">
        <w:rPr>
          <w:b/>
        </w:rPr>
        <w:t xml:space="preserve"> ПРЕДОСТАВЛЕНИЯ</w:t>
      </w:r>
      <w:proofErr w:type="gramEnd"/>
      <w:r w:rsidR="00927B31">
        <w:rPr>
          <w:b/>
        </w:rPr>
        <w:t xml:space="preserve"> </w:t>
      </w:r>
      <w:r>
        <w:rPr>
          <w:b/>
        </w:rPr>
        <w:t xml:space="preserve"> </w:t>
      </w:r>
      <w:r w:rsidRPr="00084D90">
        <w:rPr>
          <w:b/>
        </w:rPr>
        <w:t>ПЛАТНЫХ</w:t>
      </w:r>
      <w:r w:rsidR="00927B31">
        <w:rPr>
          <w:b/>
        </w:rPr>
        <w:t xml:space="preserve"> </w:t>
      </w:r>
      <w:r w:rsidRPr="00084D90">
        <w:rPr>
          <w:b/>
        </w:rPr>
        <w:t>МЕДИЦИНСКИХ</w:t>
      </w:r>
      <w:r w:rsidR="00927B31">
        <w:rPr>
          <w:b/>
        </w:rPr>
        <w:t xml:space="preserve"> </w:t>
      </w:r>
      <w:r w:rsidRPr="00084D90">
        <w:rPr>
          <w:b/>
        </w:rPr>
        <w:t xml:space="preserve"> У</w:t>
      </w:r>
      <w:r w:rsidR="00927B31">
        <w:rPr>
          <w:b/>
        </w:rPr>
        <w:t xml:space="preserve"> </w:t>
      </w:r>
      <w:r w:rsidRPr="00084D90">
        <w:rPr>
          <w:b/>
        </w:rPr>
        <w:t>СЛУГ</w:t>
      </w:r>
      <w:r>
        <w:rPr>
          <w:b/>
        </w:rPr>
        <w:t>.</w:t>
      </w:r>
    </w:p>
    <w:p w:rsidR="00084D90" w:rsidRDefault="00084D90" w:rsidP="00084D90">
      <w:pPr>
        <w:ind w:left="284"/>
      </w:pPr>
      <w:r>
        <w:t>1.Медицинский   центр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84D90" w:rsidRDefault="00084D90" w:rsidP="00084D90">
      <w:pPr>
        <w:ind w:left="284"/>
        <w:jc w:val="both"/>
      </w:pPr>
      <w:r>
        <w:t>2</w:t>
      </w:r>
      <w:r w:rsidRPr="00084D90">
        <w:rPr>
          <w:b/>
        </w:rPr>
        <w:t>.</w:t>
      </w:r>
      <w:r>
        <w:rPr>
          <w:b/>
        </w:rPr>
        <w:t xml:space="preserve"> </w:t>
      </w:r>
      <w:r w:rsidRPr="00084D90">
        <w:t>П</w:t>
      </w:r>
      <w:r>
        <w:t>латные медицинские услуги предоставляются при наличии информированного добровольного  согласия пациента, данного в порядке</w:t>
      </w:r>
      <w:r w:rsidR="00757E2D">
        <w:t>, установленном законодательством Российской Федерации об охране здоровья граждан.</w:t>
      </w:r>
    </w:p>
    <w:p w:rsidR="00757E2D" w:rsidRDefault="00757E2D" w:rsidP="00084D90">
      <w:pPr>
        <w:ind w:left="284"/>
        <w:jc w:val="both"/>
      </w:pPr>
      <w:r>
        <w:t>3. Медицинский центр предоставляет пациенту в доступной для него форме информацию:</w:t>
      </w:r>
    </w:p>
    <w:p w:rsidR="00757E2D" w:rsidRDefault="00757E2D" w:rsidP="00084D90">
      <w:pPr>
        <w:ind w:left="284"/>
        <w:jc w:val="both"/>
      </w:pPr>
      <w:r>
        <w:t>- о состоянии его здоровья, включая сведения о результатах обследования, диагнозе, методах лечения</w:t>
      </w:r>
      <w:r w:rsidR="00927B31">
        <w:t>,</w:t>
      </w:r>
      <w:r>
        <w:t xml:space="preserve"> связанном с ними риске, возможных вариантах и последствиях медицинского вмешательства, ожидаемых результатах лечения;</w:t>
      </w:r>
    </w:p>
    <w:p w:rsidR="00757E2D" w:rsidRDefault="00757E2D" w:rsidP="00084D90">
      <w:pPr>
        <w:ind w:left="284"/>
        <w:jc w:val="both"/>
      </w:pPr>
      <w:r>
        <w:t>-  об используемых при предоставлении платных медицинских услуг лекарственных препаратах и медицинских изделиях, в том числе о сроках их годности, показаниях и противопоказаниях к применению.</w:t>
      </w:r>
    </w:p>
    <w:p w:rsidR="00757E2D" w:rsidRDefault="00757E2D" w:rsidP="00084D90">
      <w:pPr>
        <w:ind w:left="284"/>
        <w:jc w:val="both"/>
      </w:pPr>
      <w:r>
        <w:t>4. Медицинский центр соблюдает при оказании платных медицинских услуг требования к оформлению и ведению медицинской документации, порядку и срокам их предоставления.</w:t>
      </w:r>
    </w:p>
    <w:p w:rsidR="005D202A" w:rsidRDefault="005D202A" w:rsidP="00084D90">
      <w:pPr>
        <w:ind w:left="284"/>
        <w:jc w:val="both"/>
      </w:pPr>
    </w:p>
    <w:p w:rsidR="00757E2D" w:rsidRDefault="00757E2D" w:rsidP="00757E2D">
      <w:pPr>
        <w:ind w:left="284"/>
        <w:jc w:val="center"/>
        <w:rPr>
          <w:b/>
        </w:rPr>
      </w:pPr>
      <w:r w:rsidRPr="00757E2D">
        <w:rPr>
          <w:b/>
          <w:lang w:val="en-US"/>
        </w:rPr>
        <w:t>IV</w:t>
      </w:r>
      <w:r w:rsidRPr="00757E2D">
        <w:rPr>
          <w:b/>
        </w:rPr>
        <w:t>.</w:t>
      </w:r>
      <w:r>
        <w:rPr>
          <w:b/>
        </w:rPr>
        <w:t xml:space="preserve"> </w:t>
      </w:r>
      <w:r w:rsidRPr="00757E2D">
        <w:rPr>
          <w:b/>
        </w:rPr>
        <w:t>ОТВЕТСТВЕННОСТЬ ИСПОЛНИТЕЛЯ И КОНТРОЛЬ ЗА ПРЕДОСТАВЛЕНИЕМ ПЛАТНЫХ МЕДИЦИНСКИХ УСЛУГ.</w:t>
      </w:r>
    </w:p>
    <w:p w:rsidR="00757E2D" w:rsidRDefault="00757E2D" w:rsidP="00757E2D">
      <w:pPr>
        <w:ind w:left="284"/>
      </w:pPr>
      <w:r>
        <w:t>1.За неисполнение либо ненадлежащее исполнение обязательств по договору</w:t>
      </w:r>
      <w:r w:rsidR="00927B31">
        <w:t xml:space="preserve"> исполнитель несет  ответственность, предусмотренную законодательством Российской Федерации.</w:t>
      </w:r>
    </w:p>
    <w:p w:rsidR="00927B31" w:rsidRDefault="00927B31" w:rsidP="00757E2D">
      <w:pPr>
        <w:ind w:left="284"/>
      </w:pPr>
      <w:r>
        <w:t>2.Вред,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27B31" w:rsidRDefault="00927B31" w:rsidP="00757E2D">
      <w:pPr>
        <w:ind w:left="284"/>
      </w:pPr>
      <w:r>
        <w:t xml:space="preserve">3. </w:t>
      </w:r>
      <w:proofErr w:type="gramStart"/>
      <w:r>
        <w:t>Контроль  за</w:t>
      </w:r>
      <w:proofErr w:type="gramEnd"/>
      <w:r>
        <w:t xml:space="preserve"> соблюдением</w:t>
      </w:r>
      <w:r w:rsidR="005D202A">
        <w:t xml:space="preserve"> </w:t>
      </w:r>
      <w:r>
        <w:t xml:space="preserve"> настоящих Правил осуществляет Федеральная служба по надзору в сфере защиты прав потребителей и благополучия человека </w:t>
      </w:r>
      <w:r w:rsidR="005D202A">
        <w:t xml:space="preserve"> </w:t>
      </w:r>
      <w:r>
        <w:t xml:space="preserve">в рамках </w:t>
      </w:r>
      <w:r w:rsidR="005D202A">
        <w:t xml:space="preserve"> </w:t>
      </w:r>
      <w:r>
        <w:t>установленных полномочий.</w:t>
      </w:r>
    </w:p>
    <w:p w:rsidR="005D202A" w:rsidRDefault="005D202A" w:rsidP="00757E2D">
      <w:pPr>
        <w:ind w:left="284"/>
      </w:pPr>
    </w:p>
    <w:p w:rsidR="005D202A" w:rsidRDefault="005D202A" w:rsidP="00757E2D">
      <w:pPr>
        <w:ind w:left="284"/>
      </w:pPr>
    </w:p>
    <w:p w:rsidR="005D202A" w:rsidRDefault="005D202A" w:rsidP="00757E2D">
      <w:pPr>
        <w:ind w:left="284"/>
      </w:pPr>
    </w:p>
    <w:p w:rsidR="005D202A" w:rsidRDefault="005D202A" w:rsidP="00757E2D">
      <w:pPr>
        <w:ind w:left="284"/>
      </w:pPr>
    </w:p>
    <w:p w:rsidR="00927B31" w:rsidRPr="00757E2D" w:rsidRDefault="005D202A" w:rsidP="00757E2D">
      <w:pPr>
        <w:ind w:left="284"/>
      </w:pPr>
      <w:r>
        <w:t>Составлено на основании постановления Правительства Российской Федерации  от 04.10.2012.№1006 «Об утверждении правил предоставления медицинскими организациями  платных медицинских услуг»</w:t>
      </w:r>
      <w:r w:rsidR="00B60577">
        <w:t>.</w:t>
      </w:r>
      <w:r>
        <w:t xml:space="preserve"> </w:t>
      </w:r>
    </w:p>
    <w:sectPr w:rsidR="00927B31" w:rsidRPr="00757E2D" w:rsidSect="007B3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087"/>
    <w:multiLevelType w:val="hybridMultilevel"/>
    <w:tmpl w:val="1BD2AA4E"/>
    <w:lvl w:ilvl="0" w:tplc="AD10D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6B5019C"/>
    <w:multiLevelType w:val="hybridMultilevel"/>
    <w:tmpl w:val="5AFCF7AC"/>
    <w:lvl w:ilvl="0" w:tplc="4AD09944">
      <w:start w:val="1"/>
      <w:numFmt w:val="decimal"/>
      <w:lvlText w:val="%1."/>
      <w:lvlJc w:val="left"/>
      <w:pPr>
        <w:ind w:left="36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69C74982"/>
    <w:multiLevelType w:val="hybridMultilevel"/>
    <w:tmpl w:val="32C2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1E5E92"/>
    <w:multiLevelType w:val="hybridMultilevel"/>
    <w:tmpl w:val="A69C5E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1E6"/>
    <w:rsid w:val="00084D90"/>
    <w:rsid w:val="00171CF3"/>
    <w:rsid w:val="0038111F"/>
    <w:rsid w:val="005D202A"/>
    <w:rsid w:val="00653DE0"/>
    <w:rsid w:val="00757E2D"/>
    <w:rsid w:val="007B3DBA"/>
    <w:rsid w:val="008369E0"/>
    <w:rsid w:val="008A79EE"/>
    <w:rsid w:val="008B03C6"/>
    <w:rsid w:val="008B350A"/>
    <w:rsid w:val="00905D51"/>
    <w:rsid w:val="00927B31"/>
    <w:rsid w:val="009E2D97"/>
    <w:rsid w:val="00B56436"/>
    <w:rsid w:val="00B60577"/>
    <w:rsid w:val="00BD07E2"/>
    <w:rsid w:val="00C17B1C"/>
    <w:rsid w:val="00C251E6"/>
    <w:rsid w:val="00E10554"/>
    <w:rsid w:val="00EC1B06"/>
    <w:rsid w:val="00ED2623"/>
    <w:rsid w:val="00FD39CF"/>
    <w:rsid w:val="00FF2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2013-03-26T00:05:00Z</cp:lastPrinted>
  <dcterms:created xsi:type="dcterms:W3CDTF">2013-03-18T01:03:00Z</dcterms:created>
  <dcterms:modified xsi:type="dcterms:W3CDTF">2013-03-26T00:13:00Z</dcterms:modified>
</cp:coreProperties>
</file>